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80948" w:rsidTr="00580948">
        <w:trPr>
          <w:tblCellSpacing w:w="0" w:type="dxa"/>
          <w:jc w:val="center"/>
        </w:trPr>
        <w:tc>
          <w:tcPr>
            <w:tcW w:w="0" w:type="auto"/>
            <w:shd w:val="clear" w:color="auto" w:fill="FFFFFF"/>
            <w:vAlign w:val="center"/>
            <w:hideMark/>
          </w:tcPr>
          <w:p w:rsidR="00580948" w:rsidRDefault="00580948">
            <w:pPr>
              <w:pStyle w:val="Heading1"/>
              <w:spacing w:line="420" w:lineRule="atLeast"/>
              <w:rPr>
                <w:rFonts w:ascii="Arial" w:eastAsia="Times New Roman" w:hAnsi="Arial" w:cs="Arial"/>
                <w:color w:val="363535"/>
              </w:rPr>
            </w:pPr>
            <w:r>
              <w:rPr>
                <w:rFonts w:ascii="Arial" w:eastAsia="Times New Roman" w:hAnsi="Arial" w:cs="Arial"/>
                <w:color w:val="363535"/>
              </w:rPr>
              <w:t>Historic investment in addiction treatment spaces</w:t>
            </w:r>
          </w:p>
          <w:p w:rsidR="00580948" w:rsidRDefault="00580948">
            <w:pPr>
              <w:rPr>
                <w:rFonts w:ascii="Arial" w:eastAsia="Times New Roman" w:hAnsi="Arial" w:cs="Arial"/>
                <w:color w:val="363535"/>
                <w:sz w:val="21"/>
                <w:szCs w:val="21"/>
              </w:rPr>
            </w:pPr>
            <w:r>
              <w:rPr>
                <w:rFonts w:ascii="Arial" w:eastAsia="Times New Roman" w:hAnsi="Arial" w:cs="Arial"/>
                <w:color w:val="363535"/>
                <w:sz w:val="21"/>
                <w:szCs w:val="21"/>
              </w:rPr>
              <w:t xml:space="preserve">February 01, 2020 </w:t>
            </w:r>
            <w:hyperlink w:anchor="media-contacts" w:history="1">
              <w:r>
                <w:rPr>
                  <w:rStyle w:val="Hyperlink"/>
                  <w:rFonts w:ascii="Arial" w:eastAsia="Times New Roman" w:hAnsi="Arial" w:cs="Arial"/>
                  <w:sz w:val="21"/>
                  <w:szCs w:val="21"/>
                </w:rPr>
                <w:t>Media inquiries</w:t>
              </w:r>
            </w:hyperlink>
          </w:p>
          <w:p w:rsidR="00580948" w:rsidRDefault="00580948">
            <w:pPr>
              <w:pStyle w:val="NormalWeb"/>
              <w:spacing w:line="341" w:lineRule="atLeast"/>
              <w:rPr>
                <w:rFonts w:ascii="Arial" w:hAnsi="Arial" w:cs="Arial"/>
                <w:color w:val="363535"/>
                <w:sz w:val="35"/>
                <w:szCs w:val="35"/>
              </w:rPr>
            </w:pPr>
            <w:r>
              <w:rPr>
                <w:rFonts w:ascii="Arial" w:hAnsi="Arial" w:cs="Arial"/>
                <w:color w:val="363535"/>
                <w:sz w:val="35"/>
                <w:szCs w:val="35"/>
              </w:rPr>
              <w:t>Alberta is creating an additional 2,172 spaces for life-saving addiction treatment over the next three years.</w:t>
            </w:r>
          </w:p>
          <w:p w:rsidR="00580948" w:rsidRDefault="00580948">
            <w:pPr>
              <w:pStyle w:val="NormalWeb"/>
              <w:spacing w:line="348" w:lineRule="atLeast"/>
              <w:rPr>
                <w:rFonts w:ascii="Arial" w:hAnsi="Arial" w:cs="Arial"/>
                <w:color w:val="363535"/>
              </w:rPr>
            </w:pPr>
            <w:r>
              <w:rPr>
                <w:rFonts w:ascii="Arial" w:hAnsi="Arial" w:cs="Arial"/>
                <w:color w:val="363535"/>
              </w:rPr>
              <w:t>The province is providing up to $4.3 million per year to fund treatment spaces at Fresh Start Recovery Centre and Sunrise Healing Lodge, both in Calgary, and Thorpe Recovery Centre near Lloydminster. This historic investment will expand access to addiction treatment and supports to give Albertans more options for recovery.</w:t>
            </w:r>
          </w:p>
          <w:p w:rsidR="00580948" w:rsidRDefault="00580948" w:rsidP="00801C86">
            <w:pPr>
              <w:pStyle w:val="NormalWeb"/>
              <w:spacing w:line="348" w:lineRule="atLeast"/>
              <w:ind w:left="720"/>
              <w:rPr>
                <w:rFonts w:ascii="Arial" w:hAnsi="Arial" w:cs="Arial"/>
                <w:color w:val="363535"/>
              </w:rPr>
            </w:pPr>
            <w:r>
              <w:rPr>
                <w:rFonts w:ascii="Arial" w:hAnsi="Arial" w:cs="Arial"/>
                <w:color w:val="363535"/>
              </w:rPr>
              <w:t>“If you or a loved one are struggling with addiction, please know the Alberta government is working for you. We will continue to add publicly funded mental health and addiction treatment spaces across the province because we believe all Albertans should have access to life-saving treatment, regardless of their financial situation.”</w:t>
            </w:r>
          </w:p>
          <w:p w:rsidR="00580948" w:rsidRDefault="00580948" w:rsidP="00801C86">
            <w:pPr>
              <w:spacing w:line="348" w:lineRule="atLeast"/>
              <w:ind w:left="720"/>
              <w:rPr>
                <w:rFonts w:ascii="Arial" w:eastAsia="Times New Roman" w:hAnsi="Arial" w:cs="Arial"/>
                <w:color w:val="363535"/>
                <w:sz w:val="24"/>
                <w:szCs w:val="24"/>
              </w:rPr>
            </w:pPr>
            <w:r>
              <w:rPr>
                <w:rFonts w:ascii="Arial" w:eastAsia="Times New Roman" w:hAnsi="Arial" w:cs="Arial"/>
                <w:i/>
                <w:iCs/>
                <w:color w:val="363535"/>
                <w:sz w:val="24"/>
                <w:szCs w:val="24"/>
              </w:rPr>
              <w:t>Jason Kenney, Premier</w:t>
            </w:r>
            <w:r>
              <w:rPr>
                <w:rFonts w:ascii="Arial" w:eastAsia="Times New Roman" w:hAnsi="Arial" w:cs="Arial"/>
                <w:color w:val="363535"/>
                <w:sz w:val="24"/>
                <w:szCs w:val="24"/>
              </w:rPr>
              <w:t xml:space="preserve"> </w:t>
            </w:r>
          </w:p>
          <w:p w:rsidR="00580948" w:rsidRDefault="00580948" w:rsidP="00801C86">
            <w:pPr>
              <w:pStyle w:val="NormalWeb"/>
              <w:spacing w:line="348" w:lineRule="atLeast"/>
              <w:ind w:left="720"/>
              <w:rPr>
                <w:rFonts w:ascii="Arial" w:hAnsi="Arial" w:cs="Arial"/>
                <w:color w:val="363535"/>
              </w:rPr>
            </w:pPr>
            <w:r>
              <w:rPr>
                <w:rFonts w:ascii="Arial" w:hAnsi="Arial" w:cs="Arial"/>
                <w:color w:val="363535"/>
              </w:rPr>
              <w:t>“I am pleased to partner with such reputable and respected residential addiction treatment providers to create much-needed publicly funded treatment spaces. Our government is ensuring every Albertan who needs it can get the opportunity to get well and find their path to long-term recovery, regardless of where they live.”</w:t>
            </w:r>
          </w:p>
          <w:p w:rsidR="00580948" w:rsidRDefault="00580948" w:rsidP="00801C86">
            <w:pPr>
              <w:spacing w:line="348" w:lineRule="atLeast"/>
              <w:ind w:left="720"/>
              <w:rPr>
                <w:rFonts w:ascii="Arial" w:eastAsia="Times New Roman" w:hAnsi="Arial" w:cs="Arial"/>
                <w:color w:val="363535"/>
                <w:sz w:val="24"/>
                <w:szCs w:val="24"/>
              </w:rPr>
            </w:pPr>
            <w:r>
              <w:rPr>
                <w:rFonts w:ascii="Arial" w:eastAsia="Times New Roman" w:hAnsi="Arial" w:cs="Arial"/>
                <w:i/>
                <w:iCs/>
                <w:color w:val="363535"/>
                <w:sz w:val="24"/>
                <w:szCs w:val="24"/>
              </w:rPr>
              <w:t>Jason Luan, Associate Minister of Mental Health and Addiction</w:t>
            </w:r>
            <w:r>
              <w:rPr>
                <w:rFonts w:ascii="Arial" w:eastAsia="Times New Roman" w:hAnsi="Arial" w:cs="Arial"/>
                <w:color w:val="363535"/>
                <w:sz w:val="24"/>
                <w:szCs w:val="24"/>
              </w:rPr>
              <w:t xml:space="preserve"> </w:t>
            </w:r>
          </w:p>
          <w:p w:rsidR="00580948" w:rsidRDefault="00580948">
            <w:pPr>
              <w:pStyle w:val="NormalWeb"/>
              <w:spacing w:line="348" w:lineRule="atLeast"/>
              <w:rPr>
                <w:rFonts w:ascii="Arial" w:hAnsi="Arial" w:cs="Arial"/>
                <w:color w:val="363535"/>
              </w:rPr>
            </w:pPr>
            <w:r>
              <w:rPr>
                <w:rFonts w:ascii="Arial" w:hAnsi="Arial" w:cs="Arial"/>
                <w:color w:val="363535"/>
              </w:rPr>
              <w:t>Fresh Start Recovery Centre will receive up to $1.56 million per year to fund 294 more treatment spaces over the next three years.</w:t>
            </w:r>
          </w:p>
          <w:p w:rsidR="00580948" w:rsidRDefault="00580948" w:rsidP="00801C86">
            <w:pPr>
              <w:pStyle w:val="NormalWeb"/>
              <w:spacing w:line="348" w:lineRule="atLeast"/>
              <w:ind w:left="720"/>
              <w:rPr>
                <w:rFonts w:ascii="Arial" w:hAnsi="Arial" w:cs="Arial"/>
                <w:color w:val="363535"/>
              </w:rPr>
            </w:pPr>
            <w:r>
              <w:rPr>
                <w:rFonts w:ascii="Arial" w:hAnsi="Arial" w:cs="Arial"/>
                <w:color w:val="363535"/>
              </w:rPr>
              <w:t>"Over the course of my career in the addiction recovery field – spanning more than three decades – I have not witnessed this kind of government operational funding commitment. This kind of support for abstinence-based treatment and long-term recovery is unprecedented. Not only is there a recognition of what it takes to support a recovery-oriented system of care, but decisive action and investment to supporting this system for Albertans. This is a game changer!"</w:t>
            </w:r>
          </w:p>
          <w:p w:rsidR="00580948" w:rsidRDefault="00580948" w:rsidP="00801C86">
            <w:pPr>
              <w:spacing w:line="348" w:lineRule="atLeast"/>
              <w:ind w:left="720"/>
              <w:rPr>
                <w:rFonts w:ascii="Arial" w:eastAsia="Times New Roman" w:hAnsi="Arial" w:cs="Arial"/>
                <w:color w:val="363535"/>
                <w:sz w:val="24"/>
                <w:szCs w:val="24"/>
              </w:rPr>
            </w:pPr>
            <w:r>
              <w:rPr>
                <w:rFonts w:ascii="Arial" w:eastAsia="Times New Roman" w:hAnsi="Arial" w:cs="Arial"/>
                <w:i/>
                <w:iCs/>
                <w:color w:val="363535"/>
                <w:sz w:val="24"/>
                <w:szCs w:val="24"/>
              </w:rPr>
              <w:lastRenderedPageBreak/>
              <w:t>Stacey Petersen, executive director, Fresh Start Recovery Centre</w:t>
            </w:r>
            <w:r>
              <w:rPr>
                <w:rFonts w:ascii="Arial" w:eastAsia="Times New Roman" w:hAnsi="Arial" w:cs="Arial"/>
                <w:color w:val="363535"/>
                <w:sz w:val="24"/>
                <w:szCs w:val="24"/>
              </w:rPr>
              <w:t xml:space="preserve"> </w:t>
            </w:r>
          </w:p>
          <w:p w:rsidR="00580948" w:rsidRDefault="00580948">
            <w:pPr>
              <w:pStyle w:val="NormalWeb"/>
              <w:spacing w:line="348" w:lineRule="atLeast"/>
              <w:rPr>
                <w:rFonts w:ascii="Arial" w:hAnsi="Arial" w:cs="Arial"/>
                <w:color w:val="363535"/>
              </w:rPr>
            </w:pPr>
            <w:r>
              <w:rPr>
                <w:rFonts w:ascii="Arial" w:hAnsi="Arial" w:cs="Arial"/>
                <w:color w:val="363535"/>
              </w:rPr>
              <w:t>Up to $518,300 per year will fund 156 more treatment spaces over the next three years at Sunrise Healing Lodge.</w:t>
            </w:r>
          </w:p>
          <w:p w:rsidR="00580948" w:rsidRDefault="00580948" w:rsidP="00801C86">
            <w:pPr>
              <w:pStyle w:val="NormalWeb"/>
              <w:spacing w:line="348" w:lineRule="atLeast"/>
              <w:ind w:left="720"/>
              <w:rPr>
                <w:rFonts w:ascii="Arial" w:hAnsi="Arial" w:cs="Arial"/>
                <w:color w:val="363535"/>
              </w:rPr>
            </w:pPr>
            <w:r>
              <w:rPr>
                <w:rFonts w:ascii="Arial" w:hAnsi="Arial" w:cs="Arial"/>
                <w:color w:val="363535"/>
              </w:rPr>
              <w:t xml:space="preserve">“By dedicating funds to our already existing and historically underfunded recovery-oriented </w:t>
            </w:r>
            <w:proofErr w:type="spellStart"/>
            <w:r>
              <w:rPr>
                <w:rFonts w:ascii="Arial" w:hAnsi="Arial" w:cs="Arial"/>
                <w:color w:val="363535"/>
              </w:rPr>
              <w:t>centres</w:t>
            </w:r>
            <w:proofErr w:type="spellEnd"/>
            <w:r>
              <w:rPr>
                <w:rFonts w:ascii="Arial" w:hAnsi="Arial" w:cs="Arial"/>
                <w:color w:val="363535"/>
              </w:rPr>
              <w:t xml:space="preserve">, our provincial government is allowing recovery-based treatment </w:t>
            </w:r>
            <w:proofErr w:type="spellStart"/>
            <w:r>
              <w:rPr>
                <w:rFonts w:ascii="Arial" w:hAnsi="Arial" w:cs="Arial"/>
                <w:color w:val="363535"/>
              </w:rPr>
              <w:t>centres</w:t>
            </w:r>
            <w:proofErr w:type="spellEnd"/>
            <w:r>
              <w:rPr>
                <w:rFonts w:ascii="Arial" w:hAnsi="Arial" w:cs="Arial"/>
                <w:color w:val="363535"/>
              </w:rPr>
              <w:t xml:space="preserve"> such as Sunrise and our brother and sister agencies to operate at full capacity, ensuring that we can make our services available to as many as possible.”</w:t>
            </w:r>
          </w:p>
          <w:p w:rsidR="00580948" w:rsidRDefault="00580948" w:rsidP="00801C86">
            <w:pPr>
              <w:spacing w:line="348" w:lineRule="atLeast"/>
              <w:ind w:left="720"/>
              <w:rPr>
                <w:rFonts w:ascii="Arial" w:eastAsia="Times New Roman" w:hAnsi="Arial" w:cs="Arial"/>
                <w:color w:val="363535"/>
                <w:sz w:val="24"/>
                <w:szCs w:val="24"/>
              </w:rPr>
            </w:pPr>
            <w:r>
              <w:rPr>
                <w:rFonts w:ascii="Arial" w:eastAsia="Times New Roman" w:hAnsi="Arial" w:cs="Arial"/>
                <w:i/>
                <w:iCs/>
                <w:color w:val="363535"/>
                <w:sz w:val="24"/>
                <w:szCs w:val="24"/>
              </w:rPr>
              <w:t>Leslie Big Bull, executive director, Sunrise Healing Lodge Society</w:t>
            </w:r>
            <w:r>
              <w:rPr>
                <w:rFonts w:ascii="Arial" w:eastAsia="Times New Roman" w:hAnsi="Arial" w:cs="Arial"/>
                <w:color w:val="363535"/>
                <w:sz w:val="24"/>
                <w:szCs w:val="24"/>
              </w:rPr>
              <w:t xml:space="preserve"> </w:t>
            </w:r>
          </w:p>
          <w:p w:rsidR="00580948" w:rsidRDefault="00580948">
            <w:pPr>
              <w:pStyle w:val="NormalWeb"/>
              <w:spacing w:line="348" w:lineRule="atLeast"/>
              <w:rPr>
                <w:rFonts w:ascii="Arial" w:hAnsi="Arial" w:cs="Arial"/>
                <w:color w:val="363535"/>
              </w:rPr>
            </w:pPr>
            <w:r>
              <w:rPr>
                <w:rFonts w:ascii="Arial" w:hAnsi="Arial" w:cs="Arial"/>
                <w:color w:val="363535"/>
              </w:rPr>
              <w:t>Thorpe Recovery Centre will receive up to $2.21 million per year to fund 574 more treatment spaces over the next three years. This includes both residential addiction treatment and medical detox spaces.</w:t>
            </w:r>
          </w:p>
          <w:p w:rsidR="00580948" w:rsidRDefault="00580948" w:rsidP="00801C86">
            <w:pPr>
              <w:pStyle w:val="NormalWeb"/>
              <w:spacing w:line="348" w:lineRule="atLeast"/>
              <w:ind w:left="720"/>
              <w:rPr>
                <w:rFonts w:ascii="Arial" w:hAnsi="Arial" w:cs="Arial"/>
                <w:color w:val="363535"/>
              </w:rPr>
            </w:pPr>
            <w:r>
              <w:rPr>
                <w:rFonts w:ascii="Arial" w:hAnsi="Arial" w:cs="Arial"/>
                <w:color w:val="363535"/>
              </w:rPr>
              <w:t>“The government needs to be recognized for its commitment to eliminating barriers to recovery. We have been struggling with empty beds to fill and a wait list over six months long, knowing we could be doing more for these people. However, without a proper funding model, we were unable to support them. This announcement couldn't come at a better time. We are so grateful to be a provider of treatment in Alberta and are proud to be helping more of our community in need.”</w:t>
            </w:r>
          </w:p>
          <w:p w:rsidR="00580948" w:rsidRDefault="00580948" w:rsidP="00801C86">
            <w:pPr>
              <w:spacing w:line="348" w:lineRule="atLeast"/>
              <w:ind w:left="720"/>
              <w:rPr>
                <w:rFonts w:ascii="Arial" w:eastAsia="Times New Roman" w:hAnsi="Arial" w:cs="Arial"/>
                <w:color w:val="363535"/>
                <w:sz w:val="24"/>
                <w:szCs w:val="24"/>
              </w:rPr>
            </w:pPr>
            <w:r>
              <w:rPr>
                <w:rFonts w:ascii="Arial" w:eastAsia="Times New Roman" w:hAnsi="Arial" w:cs="Arial"/>
                <w:i/>
                <w:iCs/>
                <w:color w:val="363535"/>
                <w:sz w:val="24"/>
                <w:szCs w:val="24"/>
              </w:rPr>
              <w:t xml:space="preserve">Teressa </w:t>
            </w:r>
            <w:proofErr w:type="spellStart"/>
            <w:r>
              <w:rPr>
                <w:rFonts w:ascii="Arial" w:eastAsia="Times New Roman" w:hAnsi="Arial" w:cs="Arial"/>
                <w:i/>
                <w:iCs/>
                <w:color w:val="363535"/>
                <w:sz w:val="24"/>
                <w:szCs w:val="24"/>
              </w:rPr>
              <w:t>Krueckl</w:t>
            </w:r>
            <w:proofErr w:type="spellEnd"/>
            <w:r>
              <w:rPr>
                <w:rFonts w:ascii="Arial" w:eastAsia="Times New Roman" w:hAnsi="Arial" w:cs="Arial"/>
                <w:i/>
                <w:iCs/>
                <w:color w:val="363535"/>
                <w:sz w:val="24"/>
                <w:szCs w:val="24"/>
              </w:rPr>
              <w:t>, chief executive officer, Thorpe Recovery Centre</w:t>
            </w:r>
            <w:r>
              <w:rPr>
                <w:rFonts w:ascii="Arial" w:eastAsia="Times New Roman" w:hAnsi="Arial" w:cs="Arial"/>
                <w:color w:val="363535"/>
                <w:sz w:val="24"/>
                <w:szCs w:val="24"/>
              </w:rPr>
              <w:t xml:space="preserve"> </w:t>
            </w:r>
          </w:p>
          <w:p w:rsidR="00580948" w:rsidRDefault="00580948">
            <w:pPr>
              <w:pStyle w:val="NormalWeb"/>
              <w:spacing w:line="348" w:lineRule="atLeast"/>
              <w:rPr>
                <w:rFonts w:ascii="Arial" w:hAnsi="Arial" w:cs="Arial"/>
                <w:color w:val="363535"/>
              </w:rPr>
            </w:pPr>
            <w:r>
              <w:rPr>
                <w:rFonts w:ascii="Arial" w:hAnsi="Arial" w:cs="Arial"/>
                <w:color w:val="363535"/>
              </w:rPr>
              <w:t>This initiative is part of government’s $140-million commitment to recovery-oriented addiction and mental health care.</w:t>
            </w:r>
            <w:bookmarkStart w:id="0" w:name="_GoBack"/>
            <w:bookmarkEnd w:id="0"/>
          </w:p>
          <w:p w:rsidR="00580948" w:rsidRDefault="00580948">
            <w:pPr>
              <w:pStyle w:val="Heading2"/>
              <w:rPr>
                <w:rFonts w:ascii="Arial" w:eastAsia="Times New Roman" w:hAnsi="Arial" w:cs="Arial"/>
                <w:color w:val="363535"/>
              </w:rPr>
            </w:pPr>
            <w:r>
              <w:rPr>
                <w:rFonts w:ascii="Arial" w:eastAsia="Times New Roman" w:hAnsi="Arial" w:cs="Arial"/>
                <w:color w:val="363535"/>
              </w:rPr>
              <w:t>Media inquiries</w:t>
            </w:r>
          </w:p>
          <w:p w:rsidR="00580948" w:rsidRDefault="00580948">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Kassandra Kitz </w:t>
              </w:r>
            </w:hyperlink>
          </w:p>
          <w:p w:rsidR="00580948" w:rsidRDefault="00580948">
            <w:pPr>
              <w:rPr>
                <w:rFonts w:ascii="Arial" w:eastAsia="Times New Roman" w:hAnsi="Arial" w:cs="Arial"/>
                <w:color w:val="363535"/>
                <w:sz w:val="21"/>
                <w:szCs w:val="21"/>
              </w:rPr>
            </w:pPr>
            <w:r>
              <w:rPr>
                <w:rFonts w:ascii="Arial" w:eastAsia="Times New Roman" w:hAnsi="Arial" w:cs="Arial"/>
                <w:color w:val="363535"/>
                <w:sz w:val="21"/>
                <w:szCs w:val="21"/>
              </w:rPr>
              <w:t>587-643-4676</w:t>
            </w:r>
            <w:r>
              <w:rPr>
                <w:rFonts w:ascii="Arial" w:eastAsia="Times New Roman" w:hAnsi="Arial" w:cs="Arial"/>
                <w:color w:val="363535"/>
                <w:sz w:val="21"/>
                <w:szCs w:val="21"/>
              </w:rPr>
              <w:br/>
              <w:t>Press Secretary, Mental Health and Addiction</w:t>
            </w:r>
          </w:p>
        </w:tc>
      </w:tr>
      <w:tr w:rsidR="00580948" w:rsidTr="00580948">
        <w:trPr>
          <w:tblCellSpacing w:w="0" w:type="dxa"/>
          <w:jc w:val="center"/>
        </w:trPr>
        <w:tc>
          <w:tcPr>
            <w:tcW w:w="0" w:type="auto"/>
            <w:shd w:val="clear" w:color="auto" w:fill="FFFFFF"/>
            <w:vAlign w:val="center"/>
            <w:hideMark/>
          </w:tcPr>
          <w:p w:rsidR="00580948" w:rsidRDefault="00580948">
            <w:pPr>
              <w:rPr>
                <w:rFonts w:ascii="Arial" w:eastAsia="Times New Roman" w:hAnsi="Arial" w:cs="Arial"/>
                <w:color w:val="363535"/>
                <w:sz w:val="21"/>
                <w:szCs w:val="21"/>
              </w:rPr>
            </w:pPr>
          </w:p>
        </w:tc>
      </w:tr>
    </w:tbl>
    <w:p w:rsidR="00580948" w:rsidRDefault="00580948" w:rsidP="00580948">
      <w:pPr>
        <w:rPr>
          <w:rFonts w:ascii="Arial" w:eastAsia="Times New Roman" w:hAnsi="Arial" w:cs="Arial"/>
          <w:color w:val="363535"/>
        </w:rPr>
      </w:pPr>
    </w:p>
    <w:p w:rsidR="00D07CC8" w:rsidRDefault="00D07CC8"/>
    <w:sectPr w:rsidR="00D0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31896"/>
    <w:multiLevelType w:val="multilevel"/>
    <w:tmpl w:val="E808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48"/>
    <w:rsid w:val="00580948"/>
    <w:rsid w:val="00801C86"/>
    <w:rsid w:val="00CD09D4"/>
    <w:rsid w:val="00D0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334E"/>
  <w15:chartTrackingRefBased/>
  <w15:docId w15:val="{D718775E-76B8-4DA9-9492-2A43D8E0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948"/>
    <w:pPr>
      <w:spacing w:after="0" w:line="240" w:lineRule="auto"/>
    </w:pPr>
    <w:rPr>
      <w:rFonts w:ascii="Calibri" w:hAnsi="Calibri" w:cs="Calibri"/>
    </w:rPr>
  </w:style>
  <w:style w:type="paragraph" w:styleId="Heading1">
    <w:name w:val="heading 1"/>
    <w:basedOn w:val="Normal"/>
    <w:link w:val="Heading1Char"/>
    <w:uiPriority w:val="9"/>
    <w:qFormat/>
    <w:rsid w:val="0058094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8094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809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948"/>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80948"/>
    <w:rPr>
      <w:rFonts w:ascii="Calibri" w:hAnsi="Calibri" w:cs="Calibri"/>
      <w:b/>
      <w:bCs/>
      <w:sz w:val="36"/>
      <w:szCs w:val="36"/>
    </w:rPr>
  </w:style>
  <w:style w:type="character" w:customStyle="1" w:styleId="Heading3Char">
    <w:name w:val="Heading 3 Char"/>
    <w:basedOn w:val="DefaultParagraphFont"/>
    <w:link w:val="Heading3"/>
    <w:uiPriority w:val="9"/>
    <w:semiHidden/>
    <w:rsid w:val="00580948"/>
    <w:rPr>
      <w:rFonts w:ascii="Calibri" w:hAnsi="Calibri" w:cs="Calibri"/>
      <w:b/>
      <w:bCs/>
      <w:sz w:val="27"/>
      <w:szCs w:val="27"/>
    </w:rPr>
  </w:style>
  <w:style w:type="character" w:styleId="Hyperlink">
    <w:name w:val="Hyperlink"/>
    <w:basedOn w:val="DefaultParagraphFont"/>
    <w:uiPriority w:val="99"/>
    <w:semiHidden/>
    <w:unhideWhenUsed/>
    <w:rsid w:val="00580948"/>
    <w:rPr>
      <w:strike w:val="0"/>
      <w:dstrike w:val="0"/>
      <w:color w:val="0082C7"/>
      <w:u w:val="none"/>
      <w:effect w:val="none"/>
    </w:rPr>
  </w:style>
  <w:style w:type="paragraph" w:styleId="NormalWeb">
    <w:name w:val="Normal (Web)"/>
    <w:basedOn w:val="Normal"/>
    <w:uiPriority w:val="99"/>
    <w:semiHidden/>
    <w:unhideWhenUsed/>
    <w:rsid w:val="00580948"/>
    <w:pPr>
      <w:spacing w:before="100" w:beforeAutospacing="1" w:after="100" w:afterAutospacing="1"/>
    </w:pPr>
    <w:rPr>
      <w:sz w:val="23"/>
      <w:szCs w:val="23"/>
    </w:rPr>
  </w:style>
  <w:style w:type="paragraph" w:customStyle="1" w:styleId="figcaption">
    <w:name w:val="figcaption"/>
    <w:basedOn w:val="Normal"/>
    <w:uiPriority w:val="99"/>
    <w:semiHidden/>
    <w:rsid w:val="00580948"/>
    <w:pPr>
      <w:spacing w:before="100" w:beforeAutospacing="1" w:after="100" w:afterAutospacing="1"/>
    </w:pPr>
    <w:rPr>
      <w:sz w:val="23"/>
      <w:szCs w:val="23"/>
    </w:rPr>
  </w:style>
  <w:style w:type="character" w:styleId="HTMLCite">
    <w:name w:val="HTML Cite"/>
    <w:basedOn w:val="DefaultParagraphFont"/>
    <w:uiPriority w:val="99"/>
    <w:semiHidden/>
    <w:unhideWhenUsed/>
    <w:rsid w:val="00580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sandra.Kitz@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2020-02-03T16:36:00Z</dcterms:created>
  <dcterms:modified xsi:type="dcterms:W3CDTF">2020-02-03T16:39:00Z</dcterms:modified>
</cp:coreProperties>
</file>