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D602" w14:textId="7FD95488" w:rsidR="002B5931" w:rsidRPr="0048657D" w:rsidRDefault="001B3CE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Alberta stands </w:t>
      </w:r>
      <w:r w:rsidR="00B60578">
        <w:rPr>
          <w:rFonts w:ascii="Arial" w:hAnsi="Arial" w:cs="Arial"/>
          <w:b/>
          <w:sz w:val="36"/>
          <w:szCs w:val="36"/>
        </w:rPr>
        <w:t>with Saskatchewan</w:t>
      </w:r>
      <w:r>
        <w:rPr>
          <w:rFonts w:ascii="Arial" w:hAnsi="Arial" w:cs="Arial"/>
          <w:b/>
          <w:sz w:val="36"/>
          <w:szCs w:val="36"/>
        </w:rPr>
        <w:t xml:space="preserve"> against federal carbon tax</w:t>
      </w:r>
    </w:p>
    <w:p w14:paraId="2DE6AB06" w14:textId="77777777" w:rsidR="002B5931" w:rsidRPr="0048657D" w:rsidRDefault="007D63AD" w:rsidP="0048657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25</w:t>
      </w:r>
      <w:r w:rsidR="004A081F">
        <w:rPr>
          <w:rFonts w:ascii="Arial" w:hAnsi="Arial" w:cs="Arial"/>
          <w:sz w:val="20"/>
          <w:szCs w:val="20"/>
        </w:rPr>
        <w:t>, 201</w:t>
      </w:r>
      <w:r w:rsidR="00C86F00">
        <w:rPr>
          <w:rFonts w:ascii="Arial" w:hAnsi="Arial" w:cs="Arial"/>
          <w:sz w:val="20"/>
          <w:szCs w:val="20"/>
        </w:rPr>
        <w:t>9</w:t>
      </w:r>
      <w:r w:rsidR="0048657D">
        <w:rPr>
          <w:rFonts w:ascii="Arial" w:hAnsi="Arial" w:cs="Arial"/>
          <w:sz w:val="20"/>
          <w:szCs w:val="20"/>
        </w:rPr>
        <w:t xml:space="preserve"> </w:t>
      </w:r>
    </w:p>
    <w:p w14:paraId="053BC3AD" w14:textId="77777777" w:rsidR="0048657D" w:rsidRPr="0048657D" w:rsidRDefault="0048657D">
      <w:pPr>
        <w:rPr>
          <w:rFonts w:ascii="Arial" w:hAnsi="Arial" w:cs="Arial"/>
          <w:sz w:val="20"/>
          <w:szCs w:val="20"/>
        </w:rPr>
        <w:sectPr w:rsidR="0048657D" w:rsidRPr="0048657D" w:rsidSect="0048657D">
          <w:headerReference w:type="default" r:id="rId11"/>
          <w:type w:val="continuous"/>
          <w:pgSz w:w="12240" w:h="15840" w:code="1"/>
          <w:pgMar w:top="720" w:right="720" w:bottom="720" w:left="720" w:header="720" w:footer="720" w:gutter="1080"/>
          <w:cols w:space="720"/>
          <w:docGrid w:linePitch="360"/>
        </w:sectPr>
      </w:pPr>
    </w:p>
    <w:p w14:paraId="60CE6F31" w14:textId="57371A65" w:rsidR="002B5931" w:rsidRPr="0048657D" w:rsidRDefault="00EB0C3C" w:rsidP="00D56081">
      <w:pPr>
        <w:spacing w:after="0"/>
        <w:ind w:right="3600"/>
        <w:rPr>
          <w:rFonts w:ascii="Arial" w:hAnsi="Arial" w:cs="Arial"/>
          <w:sz w:val="28"/>
          <w:szCs w:val="24"/>
        </w:rPr>
      </w:pPr>
      <w:bookmarkStart w:id="0" w:name="_GoBack"/>
      <w:r w:rsidRPr="007D63AD">
        <w:rPr>
          <w:rFonts w:ascii="Arial" w:hAnsi="Arial" w:cs="Arial"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457200" distR="114300" simplePos="0" relativeHeight="251659264" behindDoc="0" locked="1" layoutInCell="0" allowOverlap="1" wp14:anchorId="6E8A4F3F" wp14:editId="4B0F122E">
                <wp:simplePos x="0" y="0"/>
                <wp:positionH relativeFrom="margin">
                  <wp:posOffset>4919980</wp:posOffset>
                </wp:positionH>
                <wp:positionV relativeFrom="margin">
                  <wp:posOffset>770255</wp:posOffset>
                </wp:positionV>
                <wp:extent cx="2221865" cy="7995285"/>
                <wp:effectExtent l="0" t="0" r="0" b="0"/>
                <wp:wrapSquare wrapText="bothSides"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799528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BCA82D4" w14:textId="77777777" w:rsidR="00EB0C3C" w:rsidRPr="0069061C" w:rsidRDefault="0069061C" w:rsidP="0069061C">
                            <w:pPr>
                              <w:pStyle w:val="Heading1"/>
                              <w:pBdr>
                                <w:left w:val="single" w:sz="4" w:space="4" w:color="auto"/>
                              </w:pBdr>
                              <w:spacing w:before="0" w:after="6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06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Related information</w:t>
                            </w:r>
                          </w:p>
                          <w:p w14:paraId="230A06DD" w14:textId="1071C706" w:rsidR="00EB0C3C" w:rsidRPr="0069061C" w:rsidRDefault="00EF383F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hyperlink r:id="rId12" w:history="1">
                              <w:r w:rsidR="00841C80" w:rsidRPr="00841C8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4"/>
                                </w:rPr>
                                <w:t>Alberta challenges federal tax grab</w:t>
                              </w:r>
                            </w:hyperlink>
                          </w:p>
                          <w:p w14:paraId="52B60BE6" w14:textId="77777777" w:rsidR="0069061C" w:rsidRPr="0069061C" w:rsidRDefault="0069061C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79DBAD" w14:textId="77777777" w:rsidR="00C86F00" w:rsidRDefault="0069061C" w:rsidP="00C86F00">
                            <w:pPr>
                              <w:pStyle w:val="Heading1"/>
                              <w:pBdr>
                                <w:left w:val="single" w:sz="4" w:space="4" w:color="auto"/>
                              </w:pBdr>
                              <w:spacing w:before="0" w:after="6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061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Media inquiries</w:t>
                            </w:r>
                          </w:p>
                          <w:p w14:paraId="41ED4760" w14:textId="77777777" w:rsidR="00B1339D" w:rsidRDefault="00EF383F" w:rsidP="00B1339D">
                            <w:pPr>
                              <w:spacing w:after="0" w:line="240" w:lineRule="auto"/>
                              <w:rPr>
                                <w:lang w:val="en-US" w:eastAsia="ja-JP"/>
                              </w:rPr>
                            </w:pPr>
                            <w:hyperlink r:id="rId13" w:history="1">
                              <w:r w:rsidR="00B1339D" w:rsidRPr="00B1339D">
                                <w:rPr>
                                  <w:rStyle w:val="Hyperlink"/>
                                  <w:lang w:val="en-US" w:eastAsia="ja-JP"/>
                                </w:rPr>
                                <w:t xml:space="preserve">Jonah </w:t>
                              </w:r>
                              <w:proofErr w:type="spellStart"/>
                              <w:r w:rsidR="00B1339D" w:rsidRPr="00B1339D">
                                <w:rPr>
                                  <w:rStyle w:val="Hyperlink"/>
                                  <w:lang w:val="en-US" w:eastAsia="ja-JP"/>
                                </w:rPr>
                                <w:t>Mozeson</w:t>
                              </w:r>
                              <w:proofErr w:type="spellEnd"/>
                            </w:hyperlink>
                          </w:p>
                          <w:p w14:paraId="46D80B4F" w14:textId="77777777" w:rsidR="00B1339D" w:rsidRDefault="00B1339D" w:rsidP="00B1339D">
                            <w:pPr>
                              <w:spacing w:after="0" w:line="240" w:lineRule="auto"/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Press secretary</w:t>
                            </w:r>
                          </w:p>
                          <w:p w14:paraId="6936C2F1" w14:textId="77777777" w:rsidR="00B1339D" w:rsidRDefault="00B1339D" w:rsidP="00B1339D">
                            <w:pPr>
                              <w:spacing w:after="0" w:line="240" w:lineRule="auto"/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Justice and Solicitor General</w:t>
                            </w:r>
                          </w:p>
                          <w:p w14:paraId="74E1914E" w14:textId="77777777" w:rsidR="0069061C" w:rsidRDefault="00EF383F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hyperlink r:id="rId14" w:history="1">
                              <w:r w:rsidR="00B1339D">
                                <w:rPr>
                                  <w:rStyle w:val="Hyperlink"/>
                                </w:rPr>
                                <w:t>587-985-6077</w:t>
                              </w:r>
                            </w:hyperlink>
                            <w:r w:rsidR="002257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14:paraId="0C9063E9" w14:textId="77777777" w:rsidR="00225706" w:rsidRDefault="00225706" w:rsidP="0069061C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1A559DD1" w14:textId="77777777" w:rsidR="00225706" w:rsidRPr="0069061C" w:rsidRDefault="00225706" w:rsidP="00225706">
                            <w:pPr>
                              <w:pBdr>
                                <w:lef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A4F3F" id="AutoShape 14" o:spid="_x0000_s1026" style="position:absolute;margin-left:387.4pt;margin-top:60.65pt;width:174.95pt;height:629.5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" o:allowincell="f" filled="f" stroked="f" strokeweight="1.25pt">
                <v:textbox inset=",7.2pt,,7.2pt">
                  <w:txbxContent>
                    <w:p w14:paraId="7BCA82D4" w14:textId="77777777" w:rsidR="00EB0C3C" w:rsidRPr="0069061C" w:rsidRDefault="0069061C" w:rsidP="0069061C">
                      <w:pPr>
                        <w:pStyle w:val="Heading1"/>
                        <w:pBdr>
                          <w:left w:val="single" w:sz="4" w:space="4" w:color="auto"/>
                        </w:pBdr>
                        <w:spacing w:before="0" w:after="6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061C">
                        <w:rPr>
                          <w:rFonts w:ascii="Arial" w:hAnsi="Arial" w:cs="Arial"/>
                          <w:color w:val="000000" w:themeColor="text1"/>
                        </w:rPr>
                        <w:t>Related information</w:t>
                      </w:r>
                    </w:p>
                    <w:p w14:paraId="230A06DD" w14:textId="1071C706" w:rsidR="00EB0C3C" w:rsidRPr="0069061C" w:rsidRDefault="00EF383F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  <w:hyperlink r:id="rId15" w:history="1">
                        <w:r w:rsidR="00841C80" w:rsidRPr="00841C80">
                          <w:rPr>
                            <w:rStyle w:val="Hyperlink"/>
                            <w:rFonts w:ascii="Arial" w:hAnsi="Arial" w:cs="Arial"/>
                            <w:sz w:val="20"/>
                            <w:szCs w:val="24"/>
                          </w:rPr>
                          <w:t>Alberta challenges federal tax grab</w:t>
                        </w:r>
                      </w:hyperlink>
                    </w:p>
                    <w:p w14:paraId="52B60BE6" w14:textId="77777777" w:rsidR="0069061C" w:rsidRPr="0069061C" w:rsidRDefault="0069061C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79DBAD" w14:textId="77777777" w:rsidR="00C86F00" w:rsidRDefault="0069061C" w:rsidP="00C86F00">
                      <w:pPr>
                        <w:pStyle w:val="Heading1"/>
                        <w:pBdr>
                          <w:left w:val="single" w:sz="4" w:space="4" w:color="auto"/>
                        </w:pBdr>
                        <w:spacing w:before="0" w:after="6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061C">
                        <w:rPr>
                          <w:rFonts w:ascii="Arial" w:hAnsi="Arial" w:cs="Arial"/>
                          <w:color w:val="000000" w:themeColor="text1"/>
                        </w:rPr>
                        <w:t>Media inquiries</w:t>
                      </w:r>
                    </w:p>
                    <w:p w14:paraId="41ED4760" w14:textId="77777777" w:rsidR="00B1339D" w:rsidRDefault="00EF383F" w:rsidP="00B1339D">
                      <w:pPr>
                        <w:spacing w:after="0" w:line="240" w:lineRule="auto"/>
                        <w:rPr>
                          <w:lang w:val="en-US" w:eastAsia="ja-JP"/>
                        </w:rPr>
                      </w:pPr>
                      <w:hyperlink r:id="rId16" w:history="1">
                        <w:r w:rsidR="00B1339D" w:rsidRPr="00B1339D">
                          <w:rPr>
                            <w:rStyle w:val="Hyperlink"/>
                            <w:lang w:val="en-US" w:eastAsia="ja-JP"/>
                          </w:rPr>
                          <w:t xml:space="preserve">Jonah </w:t>
                        </w:r>
                        <w:proofErr w:type="spellStart"/>
                        <w:r w:rsidR="00B1339D" w:rsidRPr="00B1339D">
                          <w:rPr>
                            <w:rStyle w:val="Hyperlink"/>
                            <w:lang w:val="en-US" w:eastAsia="ja-JP"/>
                          </w:rPr>
                          <w:t>Mozeson</w:t>
                        </w:r>
                        <w:proofErr w:type="spellEnd"/>
                      </w:hyperlink>
                    </w:p>
                    <w:p w14:paraId="46D80B4F" w14:textId="77777777" w:rsidR="00B1339D" w:rsidRDefault="00B1339D" w:rsidP="00B1339D">
                      <w:pPr>
                        <w:spacing w:after="0" w:line="240" w:lineRule="auto"/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Press secretary</w:t>
                      </w:r>
                    </w:p>
                    <w:p w14:paraId="6936C2F1" w14:textId="77777777" w:rsidR="00B1339D" w:rsidRDefault="00B1339D" w:rsidP="00B1339D">
                      <w:pPr>
                        <w:spacing w:after="0" w:line="240" w:lineRule="auto"/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Justice and Solicitor General</w:t>
                      </w:r>
                    </w:p>
                    <w:p w14:paraId="74E1914E" w14:textId="77777777" w:rsidR="0069061C" w:rsidRDefault="00EF383F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  <w:hyperlink r:id="rId17" w:history="1">
                        <w:r w:rsidR="00B1339D">
                          <w:rPr>
                            <w:rStyle w:val="Hyperlink"/>
                          </w:rPr>
                          <w:t>587-985-6077</w:t>
                        </w:r>
                      </w:hyperlink>
                      <w:r w:rsidR="002257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  <w:br/>
                      </w:r>
                    </w:p>
                    <w:p w14:paraId="0C9063E9" w14:textId="77777777" w:rsidR="00225706" w:rsidRDefault="00225706" w:rsidP="0069061C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1A559DD1" w14:textId="77777777" w:rsidR="00225706" w:rsidRPr="0069061C" w:rsidRDefault="00225706" w:rsidP="00225706">
                      <w:pPr>
                        <w:pBdr>
                          <w:lef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  <w:r w:rsidR="007D63AD" w:rsidRPr="007D63AD">
        <w:rPr>
          <w:rFonts w:ascii="Arial" w:hAnsi="Arial" w:cs="Arial"/>
          <w:sz w:val="28"/>
          <w:szCs w:val="24"/>
        </w:rPr>
        <w:t xml:space="preserve">The Government of Alberta has filed a Notice of Intervention </w:t>
      </w:r>
      <w:r w:rsidR="007D63AD">
        <w:rPr>
          <w:rFonts w:ascii="Arial" w:hAnsi="Arial" w:cs="Arial"/>
          <w:sz w:val="28"/>
          <w:szCs w:val="24"/>
        </w:rPr>
        <w:t>in Saskatchewan</w:t>
      </w:r>
      <w:r w:rsidR="00A725FF">
        <w:rPr>
          <w:rFonts w:ascii="Arial" w:hAnsi="Arial" w:cs="Arial"/>
          <w:sz w:val="28"/>
          <w:szCs w:val="24"/>
        </w:rPr>
        <w:t>’s</w:t>
      </w:r>
      <w:r w:rsidR="007D63AD">
        <w:rPr>
          <w:rFonts w:ascii="Arial" w:hAnsi="Arial" w:cs="Arial"/>
          <w:sz w:val="28"/>
          <w:szCs w:val="24"/>
        </w:rPr>
        <w:t xml:space="preserve"> </w:t>
      </w:r>
      <w:r w:rsidR="00A725FF">
        <w:rPr>
          <w:rFonts w:ascii="Arial" w:hAnsi="Arial" w:cs="Arial"/>
          <w:sz w:val="28"/>
          <w:szCs w:val="24"/>
        </w:rPr>
        <w:t xml:space="preserve">federal </w:t>
      </w:r>
      <w:r w:rsidR="007D63AD">
        <w:rPr>
          <w:rFonts w:ascii="Arial" w:hAnsi="Arial" w:cs="Arial"/>
          <w:sz w:val="28"/>
          <w:szCs w:val="24"/>
        </w:rPr>
        <w:t>carbon tax appeal</w:t>
      </w:r>
      <w:r w:rsidR="001B3CE2">
        <w:rPr>
          <w:rFonts w:ascii="Arial" w:hAnsi="Arial" w:cs="Arial"/>
          <w:sz w:val="28"/>
          <w:szCs w:val="24"/>
        </w:rPr>
        <w:t>.</w:t>
      </w:r>
      <w:bookmarkEnd w:id="0"/>
      <w:r w:rsidR="001B3CE2">
        <w:rPr>
          <w:rFonts w:ascii="Arial" w:hAnsi="Arial" w:cs="Arial"/>
          <w:sz w:val="28"/>
          <w:szCs w:val="24"/>
        </w:rPr>
        <w:t xml:space="preserve"> </w:t>
      </w:r>
    </w:p>
    <w:p w14:paraId="6A8C9ADB" w14:textId="77777777" w:rsidR="0048657D" w:rsidRDefault="0048657D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2F1DA2DE" w14:textId="2FA39914" w:rsidR="007D63AD" w:rsidRDefault="007D63AD" w:rsidP="007D63AD">
      <w:pPr>
        <w:spacing w:after="0"/>
        <w:ind w:right="3600"/>
        <w:rPr>
          <w:rFonts w:ascii="Arial" w:hAnsi="Arial" w:cs="Arial"/>
          <w:sz w:val="24"/>
          <w:szCs w:val="24"/>
        </w:rPr>
      </w:pPr>
      <w:r w:rsidRPr="007A7EA0">
        <w:rPr>
          <w:rFonts w:ascii="Arial" w:hAnsi="Arial" w:cs="Arial"/>
          <w:sz w:val="24"/>
          <w:szCs w:val="24"/>
        </w:rPr>
        <w:t xml:space="preserve">After carefully reviewing the recent </w:t>
      </w:r>
      <w:r w:rsidR="00AA20A4">
        <w:rPr>
          <w:rFonts w:ascii="Arial" w:hAnsi="Arial" w:cs="Arial"/>
          <w:sz w:val="24"/>
          <w:szCs w:val="24"/>
        </w:rPr>
        <w:t xml:space="preserve">split decision of the </w:t>
      </w:r>
      <w:r w:rsidRPr="007A7EA0">
        <w:rPr>
          <w:rFonts w:ascii="Arial" w:hAnsi="Arial" w:cs="Arial"/>
          <w:sz w:val="24"/>
          <w:szCs w:val="24"/>
        </w:rPr>
        <w:t>Saskatchewan</w:t>
      </w:r>
      <w:r w:rsidR="00AA20A4">
        <w:rPr>
          <w:rFonts w:ascii="Arial" w:hAnsi="Arial" w:cs="Arial"/>
          <w:sz w:val="24"/>
          <w:szCs w:val="24"/>
        </w:rPr>
        <w:t xml:space="preserve"> Court of Appeal</w:t>
      </w:r>
      <w:r w:rsidRPr="007A7EA0">
        <w:rPr>
          <w:rFonts w:ascii="Arial" w:hAnsi="Arial" w:cs="Arial"/>
          <w:sz w:val="24"/>
          <w:szCs w:val="24"/>
        </w:rPr>
        <w:t xml:space="preserve">, Alberta has determined it </w:t>
      </w:r>
      <w:r w:rsidR="000324F9">
        <w:rPr>
          <w:rFonts w:ascii="Arial" w:hAnsi="Arial" w:cs="Arial"/>
          <w:sz w:val="24"/>
          <w:szCs w:val="24"/>
        </w:rPr>
        <w:t>will</w:t>
      </w:r>
      <w:r w:rsidRPr="007A7EA0">
        <w:rPr>
          <w:rFonts w:ascii="Arial" w:hAnsi="Arial" w:cs="Arial"/>
          <w:sz w:val="24"/>
          <w:szCs w:val="24"/>
        </w:rPr>
        <w:t xml:space="preserve"> to support Saskatchewan </w:t>
      </w:r>
      <w:r w:rsidR="00DD07BD">
        <w:rPr>
          <w:rFonts w:ascii="Arial" w:hAnsi="Arial" w:cs="Arial"/>
          <w:sz w:val="24"/>
          <w:szCs w:val="24"/>
        </w:rPr>
        <w:t>in its appeal</w:t>
      </w:r>
      <w:r w:rsidRPr="007A7EA0">
        <w:rPr>
          <w:rFonts w:ascii="Arial" w:hAnsi="Arial" w:cs="Arial"/>
          <w:sz w:val="24"/>
          <w:szCs w:val="24"/>
        </w:rPr>
        <w:t xml:space="preserve"> to the Supreme Court of Canada. </w:t>
      </w:r>
    </w:p>
    <w:p w14:paraId="1EFDFA4A" w14:textId="77777777" w:rsidR="00361263" w:rsidRDefault="00361263" w:rsidP="00D629D5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1077A1FB" w14:textId="0205A38E" w:rsidR="001B3CE2" w:rsidRDefault="0048657D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  <w:r w:rsidRPr="0048657D">
        <w:rPr>
          <w:rFonts w:ascii="Arial" w:hAnsi="Arial" w:cs="Arial"/>
          <w:sz w:val="24"/>
          <w:szCs w:val="24"/>
        </w:rPr>
        <w:t>“</w:t>
      </w:r>
      <w:r w:rsidR="00221AB5">
        <w:rPr>
          <w:rFonts w:ascii="Arial" w:hAnsi="Arial" w:cs="Arial"/>
          <w:sz w:val="24"/>
          <w:szCs w:val="24"/>
        </w:rPr>
        <w:t xml:space="preserve">We </w:t>
      </w:r>
      <w:r w:rsidR="00202757">
        <w:rPr>
          <w:rFonts w:ascii="Arial" w:hAnsi="Arial" w:cs="Arial"/>
          <w:sz w:val="24"/>
          <w:szCs w:val="24"/>
        </w:rPr>
        <w:t>are proud to stand together with Saskatchewan to fight the federal carbon tax. The federal government’s scheme punishes Albertans for heating their homes and driving to work. There is a better way to reduce emissions than this impractical and unconstitutional tax grab</w:t>
      </w:r>
      <w:r w:rsidR="007D63AD" w:rsidRPr="007D63AD">
        <w:rPr>
          <w:rFonts w:ascii="Arial" w:hAnsi="Arial" w:cs="Arial"/>
          <w:sz w:val="24"/>
          <w:szCs w:val="24"/>
        </w:rPr>
        <w:t>.</w:t>
      </w:r>
      <w:r w:rsidR="00A4656B">
        <w:rPr>
          <w:rFonts w:ascii="Arial" w:hAnsi="Arial" w:cs="Arial"/>
          <w:sz w:val="24"/>
          <w:szCs w:val="24"/>
        </w:rPr>
        <w:t>”</w:t>
      </w:r>
      <w:r w:rsidR="00B0035C">
        <w:rPr>
          <w:rFonts w:ascii="Arial" w:hAnsi="Arial" w:cs="Arial"/>
          <w:sz w:val="24"/>
          <w:szCs w:val="24"/>
        </w:rPr>
        <w:t xml:space="preserve"> </w:t>
      </w:r>
    </w:p>
    <w:p w14:paraId="588DDD65" w14:textId="77777777" w:rsidR="0048657D" w:rsidRDefault="001B3CE2" w:rsidP="00D56081">
      <w:pPr>
        <w:spacing w:after="0"/>
        <w:ind w:right="360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Jason Kenney</w:t>
      </w:r>
      <w:r w:rsidR="0048657D" w:rsidRPr="0048657D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Premier</w:t>
      </w:r>
    </w:p>
    <w:p w14:paraId="557342E8" w14:textId="564F7F4B" w:rsidR="00B65C99" w:rsidRDefault="00B65C99" w:rsidP="00D56081">
      <w:pPr>
        <w:spacing w:after="0"/>
        <w:ind w:right="3600"/>
        <w:rPr>
          <w:rFonts w:ascii="Arial" w:hAnsi="Arial" w:cs="Arial"/>
          <w:i/>
          <w:sz w:val="24"/>
          <w:szCs w:val="24"/>
        </w:rPr>
      </w:pPr>
    </w:p>
    <w:p w14:paraId="146BF222" w14:textId="40D1D03C" w:rsidR="00154EA4" w:rsidRDefault="00154EA4" w:rsidP="00154EA4">
      <w:p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government of Alberta’s first piece of legislation repealed the provincial carbon tax.  The province will introduce a levy on major industrial emissions, as is </w:t>
      </w:r>
      <w:r w:rsidR="00BF53CC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constitutional right to make policy choices within our own jurisdiction.    </w:t>
      </w:r>
    </w:p>
    <w:p w14:paraId="5490A763" w14:textId="4C725449" w:rsidR="00154EA4" w:rsidRDefault="00154EA4" w:rsidP="00D56081">
      <w:pPr>
        <w:spacing w:after="0"/>
        <w:ind w:right="3600"/>
        <w:rPr>
          <w:rFonts w:ascii="Arial" w:hAnsi="Arial" w:cs="Arial"/>
          <w:i/>
          <w:sz w:val="24"/>
          <w:szCs w:val="24"/>
        </w:rPr>
      </w:pPr>
    </w:p>
    <w:p w14:paraId="784052F5" w14:textId="6200572A" w:rsidR="00A4656B" w:rsidRDefault="007F7BC9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0035C">
        <w:rPr>
          <w:rFonts w:ascii="Arial" w:hAnsi="Arial" w:cs="Arial"/>
          <w:sz w:val="24"/>
          <w:szCs w:val="24"/>
        </w:rPr>
        <w:t>The split decision at the Saskatchewan Court of Appeal was not a broad victory</w:t>
      </w:r>
      <w:r w:rsidR="00B070BC">
        <w:rPr>
          <w:rFonts w:ascii="Arial" w:hAnsi="Arial" w:cs="Arial"/>
          <w:sz w:val="24"/>
          <w:szCs w:val="24"/>
        </w:rPr>
        <w:t xml:space="preserve"> and raised significant questions about federal overreach into provincial jurisdiction</w:t>
      </w:r>
      <w:r w:rsidR="00A4656B">
        <w:rPr>
          <w:rFonts w:ascii="Arial" w:hAnsi="Arial" w:cs="Arial"/>
          <w:sz w:val="24"/>
          <w:szCs w:val="24"/>
        </w:rPr>
        <w:t xml:space="preserve">.  One of the underlying principles of our federation is the right of the provinces to manage their own affairs.  Imposing a one-size-fits-all federal carbon tax </w:t>
      </w:r>
      <w:r w:rsidR="00DD07BD">
        <w:rPr>
          <w:rFonts w:ascii="Arial" w:hAnsi="Arial" w:cs="Arial"/>
          <w:sz w:val="24"/>
          <w:szCs w:val="24"/>
        </w:rPr>
        <w:t xml:space="preserve">disrupts this constitutional balance and </w:t>
      </w:r>
      <w:r w:rsidR="00A4656B">
        <w:rPr>
          <w:rFonts w:ascii="Arial" w:hAnsi="Arial" w:cs="Arial"/>
          <w:sz w:val="24"/>
          <w:szCs w:val="24"/>
        </w:rPr>
        <w:t>ignores</w:t>
      </w:r>
      <w:r w:rsidR="00DD07BD">
        <w:rPr>
          <w:rFonts w:ascii="Arial" w:hAnsi="Arial" w:cs="Arial"/>
          <w:sz w:val="24"/>
          <w:szCs w:val="24"/>
        </w:rPr>
        <w:t xml:space="preserve"> provincial authority to legislate in ways that reflect local conditions and circumstances.”</w:t>
      </w:r>
      <w:r w:rsidR="00A4656B">
        <w:rPr>
          <w:rFonts w:ascii="Arial" w:hAnsi="Arial" w:cs="Arial"/>
          <w:sz w:val="24"/>
          <w:szCs w:val="24"/>
        </w:rPr>
        <w:t xml:space="preserve">   </w:t>
      </w:r>
    </w:p>
    <w:p w14:paraId="116C58E4" w14:textId="77777777" w:rsidR="00317A95" w:rsidRPr="00317A95" w:rsidRDefault="00317A95" w:rsidP="00D56081">
      <w:pPr>
        <w:spacing w:after="0"/>
        <w:ind w:right="3600"/>
        <w:rPr>
          <w:rFonts w:ascii="Arial" w:hAnsi="Arial" w:cs="Arial"/>
          <w:i/>
          <w:sz w:val="24"/>
          <w:szCs w:val="24"/>
        </w:rPr>
      </w:pPr>
      <w:r w:rsidRPr="00317A95">
        <w:rPr>
          <w:rFonts w:ascii="Arial" w:hAnsi="Arial" w:cs="Arial"/>
          <w:i/>
          <w:sz w:val="24"/>
          <w:szCs w:val="24"/>
        </w:rPr>
        <w:t>Doug Schwei</w:t>
      </w:r>
      <w:r>
        <w:rPr>
          <w:rFonts w:ascii="Arial" w:hAnsi="Arial" w:cs="Arial"/>
          <w:i/>
          <w:sz w:val="24"/>
          <w:szCs w:val="24"/>
        </w:rPr>
        <w:t>t</w:t>
      </w:r>
      <w:r w:rsidRPr="00317A95">
        <w:rPr>
          <w:rFonts w:ascii="Arial" w:hAnsi="Arial" w:cs="Arial"/>
          <w:i/>
          <w:sz w:val="24"/>
          <w:szCs w:val="24"/>
        </w:rPr>
        <w:t>zer, Minister of Justice and Solicitor General</w:t>
      </w:r>
    </w:p>
    <w:p w14:paraId="5F549224" w14:textId="77777777" w:rsidR="00221AB5" w:rsidRDefault="00221AB5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5C5021C6" w14:textId="21B349F2" w:rsidR="00154EA4" w:rsidRDefault="00154EA4" w:rsidP="00154EA4">
      <w:p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of Alberta is committed to using every tool at its disposal</w:t>
      </w:r>
      <w:r w:rsidRPr="0034147F">
        <w:rPr>
          <w:rFonts w:ascii="Arial" w:hAnsi="Arial" w:cs="Arial"/>
          <w:sz w:val="24"/>
          <w:szCs w:val="24"/>
        </w:rPr>
        <w:t xml:space="preserve"> – including legal challenges – to protect </w:t>
      </w:r>
      <w:r>
        <w:rPr>
          <w:rFonts w:ascii="Arial" w:hAnsi="Arial" w:cs="Arial"/>
          <w:sz w:val="24"/>
          <w:szCs w:val="24"/>
        </w:rPr>
        <w:t>Alberta’s</w:t>
      </w:r>
      <w:r w:rsidRPr="0034147F">
        <w:rPr>
          <w:rFonts w:ascii="Arial" w:hAnsi="Arial" w:cs="Arial"/>
          <w:sz w:val="24"/>
          <w:szCs w:val="24"/>
        </w:rPr>
        <w:t xml:space="preserve"> economy from the federal </w:t>
      </w:r>
      <w:r>
        <w:rPr>
          <w:rFonts w:ascii="Arial" w:hAnsi="Arial" w:cs="Arial"/>
          <w:sz w:val="24"/>
          <w:szCs w:val="24"/>
        </w:rPr>
        <w:t>carbon tax and keep money in the pockets of hard-working Albertans.</w:t>
      </w:r>
    </w:p>
    <w:p w14:paraId="2D523B09" w14:textId="77777777" w:rsidR="002F00C0" w:rsidRDefault="002F00C0" w:rsidP="0074604A">
      <w:pPr>
        <w:spacing w:after="0"/>
        <w:ind w:right="3600"/>
        <w:rPr>
          <w:rFonts w:ascii="Arial" w:hAnsi="Arial" w:cs="Arial"/>
          <w:sz w:val="24"/>
          <w:szCs w:val="24"/>
        </w:rPr>
      </w:pPr>
    </w:p>
    <w:p w14:paraId="4469AB67" w14:textId="77777777" w:rsidR="00EB6B21" w:rsidRDefault="00EB6B21" w:rsidP="00D56081">
      <w:p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facts:</w:t>
      </w:r>
    </w:p>
    <w:p w14:paraId="24E1565A" w14:textId="77777777" w:rsidR="00361263" w:rsidRPr="00D629D5" w:rsidRDefault="00361263" w:rsidP="00D629D5">
      <w:pPr>
        <w:pStyle w:val="ListParagraph"/>
        <w:numPr>
          <w:ilvl w:val="0"/>
          <w:numId w:val="3"/>
        </w:numPr>
        <w:spacing w:after="0"/>
        <w:ind w:right="3600"/>
        <w:rPr>
          <w:rFonts w:ascii="Arial" w:hAnsi="Arial" w:cs="Arial"/>
          <w:sz w:val="24"/>
          <w:szCs w:val="24"/>
        </w:rPr>
      </w:pPr>
      <w:r w:rsidRPr="00D629D5">
        <w:rPr>
          <w:rFonts w:ascii="Arial" w:hAnsi="Arial" w:cs="Arial"/>
          <w:sz w:val="24"/>
          <w:szCs w:val="24"/>
        </w:rPr>
        <w:lastRenderedPageBreak/>
        <w:t>Earlier this June, the federal government announced it will impose its carbon tax on Alberta on January 1, 2020.</w:t>
      </w:r>
    </w:p>
    <w:p w14:paraId="73BA7C8E" w14:textId="03422DC0" w:rsidR="00924CB2" w:rsidRDefault="00361263" w:rsidP="00194416">
      <w:pPr>
        <w:pStyle w:val="ListParagraph"/>
        <w:numPr>
          <w:ilvl w:val="0"/>
          <w:numId w:val="3"/>
        </w:numPr>
        <w:spacing w:after="0"/>
        <w:ind w:right="3600"/>
        <w:rPr>
          <w:rFonts w:ascii="Arial" w:hAnsi="Arial" w:cs="Arial"/>
          <w:sz w:val="24"/>
          <w:szCs w:val="24"/>
        </w:rPr>
      </w:pPr>
      <w:r w:rsidRPr="00B0035C">
        <w:rPr>
          <w:rFonts w:ascii="Arial" w:hAnsi="Arial" w:cs="Arial"/>
          <w:sz w:val="24"/>
          <w:szCs w:val="24"/>
        </w:rPr>
        <w:t xml:space="preserve">The Alberta government </w:t>
      </w:r>
      <w:r w:rsidR="007D63AD" w:rsidRPr="0034147F">
        <w:rPr>
          <w:rFonts w:ascii="Arial" w:hAnsi="Arial" w:cs="Arial"/>
          <w:sz w:val="24"/>
          <w:szCs w:val="24"/>
        </w:rPr>
        <w:t>filed its</w:t>
      </w:r>
      <w:r w:rsidRPr="0034147F">
        <w:rPr>
          <w:rFonts w:ascii="Arial" w:hAnsi="Arial" w:cs="Arial"/>
          <w:sz w:val="24"/>
          <w:szCs w:val="24"/>
        </w:rPr>
        <w:t xml:space="preserve"> legal challenge of the federal carbon tax </w:t>
      </w:r>
      <w:r w:rsidR="00DD07BD">
        <w:rPr>
          <w:rFonts w:ascii="Arial" w:hAnsi="Arial" w:cs="Arial"/>
          <w:sz w:val="24"/>
          <w:szCs w:val="24"/>
        </w:rPr>
        <w:t xml:space="preserve">in the Alberta Court of Appeal </w:t>
      </w:r>
      <w:r w:rsidRPr="0034147F">
        <w:rPr>
          <w:rFonts w:ascii="Arial" w:hAnsi="Arial" w:cs="Arial"/>
          <w:sz w:val="24"/>
          <w:szCs w:val="24"/>
        </w:rPr>
        <w:t>on June 20, 2019.</w:t>
      </w:r>
    </w:p>
    <w:p w14:paraId="544946D3" w14:textId="3D931DD8" w:rsidR="0034147F" w:rsidRPr="002F00C0" w:rsidRDefault="0034147F" w:rsidP="00194416">
      <w:pPr>
        <w:pStyle w:val="ListParagraph"/>
        <w:numPr>
          <w:ilvl w:val="0"/>
          <w:numId w:val="3"/>
        </w:numPr>
        <w:spacing w:after="0"/>
        <w:ind w:right="3600"/>
        <w:rPr>
          <w:rFonts w:ascii="Arial" w:hAnsi="Arial" w:cs="Arial"/>
          <w:sz w:val="24"/>
          <w:szCs w:val="24"/>
        </w:rPr>
      </w:pPr>
      <w:r w:rsidRPr="002F00C0">
        <w:rPr>
          <w:rFonts w:ascii="Arial" w:hAnsi="Arial" w:cs="Arial"/>
          <w:sz w:val="24"/>
          <w:szCs w:val="24"/>
        </w:rPr>
        <w:t xml:space="preserve">Alberta </w:t>
      </w:r>
      <w:r w:rsidR="007636A5" w:rsidRPr="002F00C0">
        <w:rPr>
          <w:rFonts w:ascii="Arial" w:hAnsi="Arial" w:cs="Arial"/>
          <w:sz w:val="24"/>
          <w:szCs w:val="24"/>
        </w:rPr>
        <w:t xml:space="preserve">joined Saskatchewan’s challenge of the federal carbon tax by </w:t>
      </w:r>
      <w:r w:rsidRPr="002F00C0">
        <w:rPr>
          <w:rFonts w:ascii="Arial" w:hAnsi="Arial" w:cs="Arial"/>
          <w:sz w:val="24"/>
          <w:szCs w:val="24"/>
        </w:rPr>
        <w:t>fil</w:t>
      </w:r>
      <w:r w:rsidR="007636A5" w:rsidRPr="002F00C0">
        <w:rPr>
          <w:rFonts w:ascii="Arial" w:hAnsi="Arial" w:cs="Arial"/>
          <w:sz w:val="24"/>
          <w:szCs w:val="24"/>
        </w:rPr>
        <w:t>ing</w:t>
      </w:r>
      <w:r w:rsidRPr="002F00C0">
        <w:rPr>
          <w:rFonts w:ascii="Arial" w:hAnsi="Arial" w:cs="Arial"/>
          <w:sz w:val="24"/>
          <w:szCs w:val="24"/>
        </w:rPr>
        <w:t xml:space="preserve"> a Notice of Intervention Respecting Constitutional Questions with the Supreme Court of Canada on June 25, 2019.</w:t>
      </w:r>
    </w:p>
    <w:p w14:paraId="1669A923" w14:textId="08E0BE35" w:rsidR="0034147F" w:rsidRPr="00B0035C" w:rsidRDefault="0034147F" w:rsidP="00194416">
      <w:pPr>
        <w:pStyle w:val="ListParagraph"/>
        <w:numPr>
          <w:ilvl w:val="0"/>
          <w:numId w:val="3"/>
        </w:numPr>
        <w:spacing w:after="0"/>
        <w:ind w:righ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Supreme Court of Canada has set a tentative </w:t>
      </w:r>
      <w:r w:rsidR="003269B5">
        <w:rPr>
          <w:rFonts w:ascii="Arial" w:hAnsi="Arial" w:cs="Arial"/>
          <w:sz w:val="24"/>
          <w:szCs w:val="24"/>
        </w:rPr>
        <w:t xml:space="preserve">hearing </w:t>
      </w:r>
      <w:r>
        <w:rPr>
          <w:rFonts w:ascii="Arial" w:hAnsi="Arial" w:cs="Arial"/>
          <w:sz w:val="24"/>
          <w:szCs w:val="24"/>
        </w:rPr>
        <w:t xml:space="preserve">date </w:t>
      </w:r>
      <w:r w:rsidR="003269B5">
        <w:rPr>
          <w:rFonts w:ascii="Arial" w:hAnsi="Arial" w:cs="Arial"/>
          <w:sz w:val="24"/>
          <w:szCs w:val="24"/>
        </w:rPr>
        <w:t>of December 5, 2019 for oral arguments</w:t>
      </w:r>
      <w:r>
        <w:rPr>
          <w:rFonts w:ascii="Arial" w:hAnsi="Arial" w:cs="Arial"/>
          <w:sz w:val="24"/>
          <w:szCs w:val="24"/>
        </w:rPr>
        <w:t>.</w:t>
      </w:r>
    </w:p>
    <w:sectPr w:rsidR="0034147F" w:rsidRPr="00B0035C" w:rsidSect="0048657D">
      <w:type w:val="continuous"/>
      <w:pgSz w:w="12240" w:h="15840" w:code="1"/>
      <w:pgMar w:top="720" w:right="720" w:bottom="720" w:left="720" w:header="720" w:footer="720" w:gutter="10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5548" w14:textId="77777777" w:rsidR="00AC1D81" w:rsidRDefault="00AC1D81" w:rsidP="00EB0C3C">
      <w:pPr>
        <w:spacing w:after="0" w:line="240" w:lineRule="auto"/>
      </w:pPr>
      <w:r>
        <w:separator/>
      </w:r>
    </w:p>
  </w:endnote>
  <w:endnote w:type="continuationSeparator" w:id="0">
    <w:p w14:paraId="39193EB2" w14:textId="77777777" w:rsidR="00AC1D81" w:rsidRDefault="00AC1D81" w:rsidP="00EB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CF54A" w14:textId="77777777" w:rsidR="00AC1D81" w:rsidRDefault="00AC1D81" w:rsidP="00EB0C3C">
      <w:pPr>
        <w:spacing w:after="0" w:line="240" w:lineRule="auto"/>
      </w:pPr>
      <w:r>
        <w:separator/>
      </w:r>
    </w:p>
  </w:footnote>
  <w:footnote w:type="continuationSeparator" w:id="0">
    <w:p w14:paraId="7933D993" w14:textId="77777777" w:rsidR="00AC1D81" w:rsidRDefault="00AC1D81" w:rsidP="00EB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CB05" w14:textId="77777777" w:rsidR="00EB0C3C" w:rsidRDefault="004A081F">
    <w:pPr>
      <w:pStyle w:val="Header"/>
    </w:pPr>
    <w:r>
      <w:rPr>
        <w:noProof/>
        <w:lang w:eastAsia="en-CA"/>
      </w:rPr>
      <w:drawing>
        <wp:inline distT="0" distB="0" distL="0" distR="0" wp14:anchorId="4A961885" wp14:editId="7B3776B6">
          <wp:extent cx="1637414" cy="46029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01" cy="468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22080" wp14:editId="2D35960F">
              <wp:simplePos x="0" y="0"/>
              <wp:positionH relativeFrom="column">
                <wp:posOffset>5199321</wp:posOffset>
              </wp:positionH>
              <wp:positionV relativeFrom="paragraph">
                <wp:posOffset>53163</wp:posOffset>
              </wp:positionV>
              <wp:extent cx="1750060" cy="42735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06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17AB4BB" w14:textId="77777777" w:rsidR="00EB0C3C" w:rsidRPr="002B5931" w:rsidRDefault="00EB0C3C" w:rsidP="00EB0C3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40"/>
                              <w:szCs w:val="36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B5931">
                            <w:rPr>
                              <w:rFonts w:ascii="Arial" w:hAnsi="Arial" w:cs="Arial"/>
                              <w:b/>
                              <w:noProof/>
                              <w:color w:val="000000" w:themeColor="text1"/>
                              <w:sz w:val="40"/>
                              <w:szCs w:val="36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News </w:t>
                          </w:r>
                          <w:r w:rsidRPr="002B5931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40"/>
                              <w:szCs w:val="36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220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9.4pt;margin-top:4.2pt;width:137.8pt;height:33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" filled="f" stroked="f">
              <v:textbox style="mso-fit-shape-to-text:t">
                <w:txbxContent>
                  <w:p w14:paraId="117AB4BB" w14:textId="77777777" w:rsidR="00EB0C3C" w:rsidRPr="002B5931" w:rsidRDefault="00EB0C3C" w:rsidP="00EB0C3C">
                    <w:pPr>
                      <w:spacing w:after="0"/>
                      <w:jc w:val="center"/>
                      <w:rPr>
                        <w:rFonts w:ascii="Arial" w:hAnsi="Arial" w:cs="Arial"/>
                        <w:noProof/>
                        <w:color w:val="000000" w:themeColor="text1"/>
                        <w:sz w:val="40"/>
                        <w:szCs w:val="36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B5931">
                      <w:rPr>
                        <w:rFonts w:ascii="Arial" w:hAnsi="Arial" w:cs="Arial"/>
                        <w:b/>
                        <w:noProof/>
                        <w:color w:val="000000" w:themeColor="text1"/>
                        <w:sz w:val="40"/>
                        <w:szCs w:val="36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News </w:t>
                    </w:r>
                    <w:r w:rsidRPr="002B5931">
                      <w:rPr>
                        <w:rFonts w:ascii="Arial" w:hAnsi="Arial" w:cs="Arial"/>
                        <w:noProof/>
                        <w:color w:val="000000" w:themeColor="text1"/>
                        <w:sz w:val="40"/>
                        <w:szCs w:val="36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27925"/>
    <w:multiLevelType w:val="hybridMultilevel"/>
    <w:tmpl w:val="BBA09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51C88"/>
    <w:multiLevelType w:val="hybridMultilevel"/>
    <w:tmpl w:val="7632F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77CA5"/>
    <w:multiLevelType w:val="hybridMultilevel"/>
    <w:tmpl w:val="55F4C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CA"/>
    <w:rsid w:val="000324F9"/>
    <w:rsid w:val="000F4E00"/>
    <w:rsid w:val="00154EA4"/>
    <w:rsid w:val="001821E3"/>
    <w:rsid w:val="001B3CE2"/>
    <w:rsid w:val="001B4F7F"/>
    <w:rsid w:val="001B6CA8"/>
    <w:rsid w:val="001C7B19"/>
    <w:rsid w:val="00202757"/>
    <w:rsid w:val="00221AB5"/>
    <w:rsid w:val="00225706"/>
    <w:rsid w:val="002B5931"/>
    <w:rsid w:val="002C53EB"/>
    <w:rsid w:val="002F00C0"/>
    <w:rsid w:val="00317A95"/>
    <w:rsid w:val="00325765"/>
    <w:rsid w:val="003269B5"/>
    <w:rsid w:val="00331457"/>
    <w:rsid w:val="0034147F"/>
    <w:rsid w:val="00361263"/>
    <w:rsid w:val="003A11FC"/>
    <w:rsid w:val="00433F84"/>
    <w:rsid w:val="0048657D"/>
    <w:rsid w:val="004A081F"/>
    <w:rsid w:val="004D749F"/>
    <w:rsid w:val="005246FD"/>
    <w:rsid w:val="005625B5"/>
    <w:rsid w:val="00614C21"/>
    <w:rsid w:val="00627831"/>
    <w:rsid w:val="00682A94"/>
    <w:rsid w:val="0069061C"/>
    <w:rsid w:val="006A6C69"/>
    <w:rsid w:val="0074604A"/>
    <w:rsid w:val="007636A5"/>
    <w:rsid w:val="00766E98"/>
    <w:rsid w:val="007D63AD"/>
    <w:rsid w:val="007F2F71"/>
    <w:rsid w:val="007F7BC9"/>
    <w:rsid w:val="00841C80"/>
    <w:rsid w:val="00861183"/>
    <w:rsid w:val="00907B8C"/>
    <w:rsid w:val="00924CB2"/>
    <w:rsid w:val="00952912"/>
    <w:rsid w:val="00A4656B"/>
    <w:rsid w:val="00A67C79"/>
    <w:rsid w:val="00A725FF"/>
    <w:rsid w:val="00AA20A4"/>
    <w:rsid w:val="00AC1D81"/>
    <w:rsid w:val="00B0035C"/>
    <w:rsid w:val="00B06133"/>
    <w:rsid w:val="00B070BC"/>
    <w:rsid w:val="00B1339D"/>
    <w:rsid w:val="00B262A8"/>
    <w:rsid w:val="00B36F57"/>
    <w:rsid w:val="00B4044A"/>
    <w:rsid w:val="00B60578"/>
    <w:rsid w:val="00B65C99"/>
    <w:rsid w:val="00BC0CC9"/>
    <w:rsid w:val="00BF53CC"/>
    <w:rsid w:val="00C20513"/>
    <w:rsid w:val="00C32294"/>
    <w:rsid w:val="00C86F00"/>
    <w:rsid w:val="00D04090"/>
    <w:rsid w:val="00D3254F"/>
    <w:rsid w:val="00D56081"/>
    <w:rsid w:val="00D629D5"/>
    <w:rsid w:val="00DB1051"/>
    <w:rsid w:val="00DD07BD"/>
    <w:rsid w:val="00E37A16"/>
    <w:rsid w:val="00E60CCA"/>
    <w:rsid w:val="00E647A3"/>
    <w:rsid w:val="00E97AC5"/>
    <w:rsid w:val="00EB0C3C"/>
    <w:rsid w:val="00EB6B21"/>
    <w:rsid w:val="00EF383F"/>
    <w:rsid w:val="00F85EBF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945507"/>
  <w15:docId w15:val="{F0FA81F5-E2EF-437D-A17A-F2408F9C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6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3C"/>
  </w:style>
  <w:style w:type="paragraph" w:styleId="Footer">
    <w:name w:val="footer"/>
    <w:basedOn w:val="Normal"/>
    <w:link w:val="FooterChar"/>
    <w:uiPriority w:val="99"/>
    <w:unhideWhenUsed/>
    <w:rsid w:val="00EB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3C"/>
  </w:style>
  <w:style w:type="character" w:styleId="Hyperlink">
    <w:name w:val="Hyperlink"/>
    <w:basedOn w:val="DefaultParagraphFont"/>
    <w:uiPriority w:val="99"/>
    <w:unhideWhenUsed/>
    <w:rsid w:val="00C86F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3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nah.Mozeson@gov.a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berta.ca/release.cfm?xID=640779C8A4B56-0B63-B0CB-5127172A8091CE04" TargetMode="External"/><Relationship Id="rId17" Type="http://schemas.openxmlformats.org/officeDocument/2006/relationships/hyperlink" Target="tel:+587-985-60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nah.Mozeson@gov.ab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lberta.ca/release.cfm?xID=640779C8A4B56-0B63-B0CB-5127172A8091CE04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587-985-60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.maloney\Downloads\Template_NR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9850CDAC86E429E8206D7DDB31D60" ma:contentTypeVersion="0" ma:contentTypeDescription="Create a new document." ma:contentTypeScope="" ma:versionID="85e4bd46095c592cf688f152d1346a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FFCB-1870-4C63-B620-69753BC90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238B45-0B97-4922-A225-04A97D665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0F589-8E25-4936-92F7-B5072E4DD00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01E71A-597F-4A91-A71A-6B6A1C6C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Template_NR (6).dotx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jason.maloney</dc:creator>
  <cp:lastModifiedBy>William Heaman</cp:lastModifiedBy>
  <cp:revision>2</cp:revision>
  <dcterms:created xsi:type="dcterms:W3CDTF">2020-02-04T18:22:00Z</dcterms:created>
  <dcterms:modified xsi:type="dcterms:W3CDTF">2020-02-04T18:22:00Z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0x010100CB09850CDAC86E429E8206D7DDB31D60</vt:lpwstr>
  </property>
</Properties>
</file>